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A6" w:rsidRPr="00283A83" w:rsidRDefault="00283A83" w:rsidP="00283A83">
      <w:r>
        <w:rPr>
          <w:rFonts w:ascii="Arial" w:hAnsi="Arial" w:cs="Arial"/>
          <w:color w:val="333333"/>
          <w:sz w:val="19"/>
          <w:szCs w:val="19"/>
          <w:shd w:val="clear" w:color="auto" w:fill="FFFFFF"/>
        </w:rPr>
        <w:t xml:space="preserve">1. FEDERAÇÃO DOS TRABALHADORES NAS INDÚSTRIAS METALÚRGICAS, MECÂNICAS E DE MATERIAL ELÉTRICO DO ESTADO DO RIO GRANDE DO SUL, com sede à Av. Voluntários da Pátria, 595 - 10º andar - sala 1007 - 90030-003 - PORTO ALEGRE, RS, inscrita no CNPJ/MF sob nº 92.942.176/0001-80, com registro no Ministério do Trabalho </w:t>
      </w:r>
      <w:proofErr w:type="gramStart"/>
      <w:r>
        <w:rPr>
          <w:rFonts w:ascii="Arial" w:hAnsi="Arial" w:cs="Arial"/>
          <w:color w:val="333333"/>
          <w:sz w:val="19"/>
          <w:szCs w:val="19"/>
          <w:shd w:val="clear" w:color="auto" w:fill="FFFFFF"/>
        </w:rPr>
        <w:t>sob código</w:t>
      </w:r>
      <w:proofErr w:type="gramEnd"/>
      <w:r>
        <w:rPr>
          <w:rFonts w:ascii="Arial" w:hAnsi="Arial" w:cs="Arial"/>
          <w:color w:val="333333"/>
          <w:sz w:val="19"/>
          <w:szCs w:val="19"/>
          <w:shd w:val="clear" w:color="auto" w:fill="FFFFFF"/>
        </w:rPr>
        <w:t xml:space="preserve"> sindical nº 023.175.00000-9, representada por seu Presidente, MILTON LUÍS VIÁRIO, inscrito no CPF/MF sob nº 261.700.430-91, devidamente autorizado a negociar e firmar acordo pela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extraordinária realizada em 15/04/05, na sede do </w:t>
      </w:r>
      <w:proofErr w:type="spellStart"/>
      <w:r>
        <w:rPr>
          <w:rFonts w:ascii="Arial" w:hAnsi="Arial" w:cs="Arial"/>
          <w:color w:val="333333"/>
          <w:sz w:val="19"/>
          <w:szCs w:val="19"/>
          <w:shd w:val="clear" w:color="auto" w:fill="FFFFFF"/>
        </w:rPr>
        <w:t>Sindipolo</w:t>
      </w:r>
      <w:proofErr w:type="spellEnd"/>
      <w:r>
        <w:rPr>
          <w:rFonts w:ascii="Arial" w:hAnsi="Arial" w:cs="Arial"/>
          <w:color w:val="333333"/>
          <w:sz w:val="19"/>
          <w:szCs w:val="19"/>
          <w:shd w:val="clear" w:color="auto" w:fill="FFFFFF"/>
        </w:rPr>
        <w:t>, à Rua Júlio de Castilhos, 596 - 8º andar, em Porto Alegre - com base territorial nos municípios onde não existem sindicatos da categoria, incluindo entre estes CAMAQUÃ, SANTANA DO LIVRAMENTO e VENÂNCIO AIRES, e, por acordo, o município de Gravataí, cuja disputa de base se encontra em litígio judicial entre duas entidades sindicais profissionais;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2. SINDICATO DOS TRABALHADORES NAS INDÚSTRIAS METALÚRGICAS, MECÂNICAS E DE MATERIAL ELÉTRICO DE PORTO ALEGRE, com base territorial nos municípios de ALVORADA, CACHOEIRINHA, ELDORADO DO SUL, GLORINHA, GUAÍBA e VIAMÃO, com sede à </w:t>
      </w:r>
      <w:proofErr w:type="spellStart"/>
      <w:r>
        <w:rPr>
          <w:rFonts w:ascii="Arial" w:hAnsi="Arial" w:cs="Arial"/>
          <w:color w:val="333333"/>
          <w:sz w:val="19"/>
          <w:szCs w:val="19"/>
          <w:shd w:val="clear" w:color="auto" w:fill="FFFFFF"/>
        </w:rPr>
        <w:t>Av</w:t>
      </w:r>
      <w:proofErr w:type="spellEnd"/>
      <w:r>
        <w:rPr>
          <w:rFonts w:ascii="Arial" w:hAnsi="Arial" w:cs="Arial"/>
          <w:color w:val="333333"/>
          <w:sz w:val="19"/>
          <w:szCs w:val="19"/>
          <w:shd w:val="clear" w:color="auto" w:fill="FFFFFF"/>
        </w:rPr>
        <w:t xml:space="preserve"> Francisco </w:t>
      </w:r>
      <w:proofErr w:type="spellStart"/>
      <w:r>
        <w:rPr>
          <w:rFonts w:ascii="Arial" w:hAnsi="Arial" w:cs="Arial"/>
          <w:color w:val="333333"/>
          <w:sz w:val="19"/>
          <w:szCs w:val="19"/>
          <w:shd w:val="clear" w:color="auto" w:fill="FFFFFF"/>
        </w:rPr>
        <w:t>Trein</w:t>
      </w:r>
      <w:proofErr w:type="spellEnd"/>
      <w:r>
        <w:rPr>
          <w:rFonts w:ascii="Arial" w:hAnsi="Arial" w:cs="Arial"/>
          <w:color w:val="333333"/>
          <w:sz w:val="19"/>
          <w:szCs w:val="19"/>
          <w:shd w:val="clear" w:color="auto" w:fill="FFFFFF"/>
        </w:rPr>
        <w:t xml:space="preserve">, 116 - 91350-200 - PORTO ALEGRE, RS, inscrito no CNPJ/MF sob nº 92.959.600/0001-08, com registro no Ministério do Trabalho sob código sindical nº 023.175.89283-0, representado por seu Presidente, CLAUDIR ANTÔNIO NESPOLO, inscrito no CPF/MF sob nº 336.082.290-00, devidamente autorizado a negociar e firmar acordo pela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extraordinária realizada em 23/03/05, na sede do Sindicato à </w:t>
      </w:r>
      <w:proofErr w:type="spellStart"/>
      <w:r>
        <w:rPr>
          <w:rFonts w:ascii="Arial" w:hAnsi="Arial" w:cs="Arial"/>
          <w:color w:val="333333"/>
          <w:sz w:val="19"/>
          <w:szCs w:val="19"/>
          <w:shd w:val="clear" w:color="auto" w:fill="FFFFFF"/>
        </w:rPr>
        <w:t>Av</w:t>
      </w:r>
      <w:proofErr w:type="spellEnd"/>
      <w:r>
        <w:rPr>
          <w:rFonts w:ascii="Arial" w:hAnsi="Arial" w:cs="Arial"/>
          <w:color w:val="333333"/>
          <w:sz w:val="19"/>
          <w:szCs w:val="19"/>
          <w:shd w:val="clear" w:color="auto" w:fill="FFFFFF"/>
        </w:rPr>
        <w:t xml:space="preserve"> Francisco </w:t>
      </w:r>
      <w:proofErr w:type="spellStart"/>
      <w:r>
        <w:rPr>
          <w:rFonts w:ascii="Arial" w:hAnsi="Arial" w:cs="Arial"/>
          <w:color w:val="333333"/>
          <w:sz w:val="19"/>
          <w:szCs w:val="19"/>
          <w:shd w:val="clear" w:color="auto" w:fill="FFFFFF"/>
        </w:rPr>
        <w:t>Trein</w:t>
      </w:r>
      <w:proofErr w:type="spellEnd"/>
      <w:r>
        <w:rPr>
          <w:rFonts w:ascii="Arial" w:hAnsi="Arial" w:cs="Arial"/>
          <w:color w:val="333333"/>
          <w:sz w:val="19"/>
          <w:szCs w:val="19"/>
          <w:shd w:val="clear" w:color="auto" w:fill="FFFFFF"/>
        </w:rPr>
        <w:t>, 116, no município de Porto Alegre.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SINDICATO DA INDÚSTRIA DE REPARAÇÃO DE VEÍCULOS E ACESSÓRIOS NO ESTADO DO RIO GRANDE DO SUL, com sede na Rua Marcelo Gama, 99 - Higienópolis - Porto Alegre, RS, inscrito no CNPJ/MF sob nº 92.946.359/0001-74, com registro no Ministério do Trabalho sob código sindical nº 001.171.88626-5, representado por seu Presidente, ÊNIO GUIDO RAUPP, inscrito no CPF/MF sob nº 014.806.620-20, devidamente autorizado a negociar e firmar acordo pela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extraordinária realizada em 18/05/05, na sede do Sindicato à Rua Marcelo Gama, 99, bairro Higienópolis, no município de Porto Alegre.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ABRANGÊNCIA</w:t>
      </w:r>
      <w:r>
        <w:rPr>
          <w:rFonts w:ascii="Arial" w:hAnsi="Arial" w:cs="Arial"/>
          <w:color w:val="333333"/>
          <w:sz w:val="19"/>
          <w:szCs w:val="19"/>
        </w:rPr>
        <w:br/>
      </w:r>
      <w:r>
        <w:rPr>
          <w:rFonts w:ascii="Arial" w:hAnsi="Arial" w:cs="Arial"/>
          <w:color w:val="333333"/>
          <w:sz w:val="19"/>
          <w:szCs w:val="19"/>
          <w:shd w:val="clear" w:color="auto" w:fill="FFFFFF"/>
        </w:rPr>
        <w:t xml:space="preserve">Esta Convenção abrange todas as Entidades abaixo relacionadas e as respectivas bases territoriais, de modo que, doravante, toda e qualquer referência </w:t>
      </w:r>
      <w:proofErr w:type="gramStart"/>
      <w:r>
        <w:rPr>
          <w:rFonts w:ascii="Arial" w:hAnsi="Arial" w:cs="Arial"/>
          <w:color w:val="333333"/>
          <w:sz w:val="19"/>
          <w:szCs w:val="19"/>
          <w:shd w:val="clear" w:color="auto" w:fill="FFFFFF"/>
        </w:rPr>
        <w:t>à</w:t>
      </w:r>
      <w:proofErr w:type="gramEnd"/>
      <w:r>
        <w:rPr>
          <w:rFonts w:ascii="Arial" w:hAnsi="Arial" w:cs="Arial"/>
          <w:color w:val="333333"/>
          <w:sz w:val="19"/>
          <w:szCs w:val="19"/>
          <w:shd w:val="clear" w:color="auto" w:fill="FFFFFF"/>
        </w:rPr>
        <w:t xml:space="preserve"> empregados ou empresas diz respeito, respectivamente, aos empregados integrantes da categoria profissional e às empresas pertencentes à categoria econômica representadas neste instrumento.</w:t>
      </w:r>
      <w:r>
        <w:rPr>
          <w:rFonts w:ascii="Arial" w:hAnsi="Arial" w:cs="Arial"/>
          <w:color w:val="333333"/>
          <w:sz w:val="19"/>
          <w:szCs w:val="19"/>
        </w:rPr>
        <w:br/>
      </w:r>
      <w:r>
        <w:rPr>
          <w:rFonts w:ascii="Arial" w:hAnsi="Arial" w:cs="Arial"/>
          <w:color w:val="333333"/>
          <w:sz w:val="19"/>
          <w:szCs w:val="19"/>
          <w:shd w:val="clear" w:color="auto" w:fill="FFFFFF"/>
        </w:rPr>
        <w:t>1. FEDERAÇÃO DOS TRABALHADORES NAS INDÚSTRIAS METALÚRGICAS, MECÂNICAS E DE MATERIAL ELÉTRICO DO ESTADO DO RIO GRANDE DO SUL, com base territorial nos municípios onde não existem sindicatos da categoria, incluindo entre estes CAMAQUÃ, SANTANA DO LIVRAMENTO, VENÂNCIO AIRES, e por acordo, o município de Gravataí, cuja disputa de base se encontra em litígio judicial entre duas entidades sindicais profissionais;</w:t>
      </w:r>
      <w:r>
        <w:rPr>
          <w:rFonts w:ascii="Arial" w:hAnsi="Arial" w:cs="Arial"/>
          <w:color w:val="333333"/>
          <w:sz w:val="19"/>
          <w:szCs w:val="19"/>
        </w:rPr>
        <w:br/>
      </w:r>
      <w:r>
        <w:rPr>
          <w:rFonts w:ascii="Arial" w:hAnsi="Arial" w:cs="Arial"/>
          <w:color w:val="333333"/>
          <w:sz w:val="19"/>
          <w:szCs w:val="19"/>
          <w:shd w:val="clear" w:color="auto" w:fill="FFFFFF"/>
        </w:rPr>
        <w:t>2. SINDICATO DOS TRABALHADORES NAS INDÚSTRIAS METALÚRGICAS, MECÂNICAS E DE MATERIAL ELÉTRICO DE PORTO ALEGRE, com base territorial nos municípios de ALVORADA, CACHOEIRINHA, ELDORADO DO SUL, GLORINHA, GUAÍBA e VIAMÃO;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 DA INDÚSTRIA DE REPARAÇÃO DE VEÍCULOS E ACESSÓRIOS NO ESTADO DO RIO GRANDE DO SUL</w:t>
      </w:r>
      <w:r>
        <w:rPr>
          <w:rFonts w:ascii="Arial" w:hAnsi="Arial" w:cs="Arial"/>
          <w:color w:val="333333"/>
          <w:sz w:val="19"/>
          <w:szCs w:val="19"/>
        </w:rPr>
        <w:br/>
      </w:r>
      <w:r>
        <w:rPr>
          <w:rFonts w:ascii="Arial" w:hAnsi="Arial" w:cs="Arial"/>
          <w:color w:val="333333"/>
          <w:sz w:val="19"/>
          <w:szCs w:val="19"/>
          <w:shd w:val="clear" w:color="auto" w:fill="FFFFFF"/>
        </w:rPr>
        <w:t>celebram CONVENÇÃO COLETIVA DE TRABALHO, de caráter normativo, a reger-se pelas seguintes cláusulas e condições:</w:t>
      </w:r>
      <w:r>
        <w:rPr>
          <w:rFonts w:ascii="Arial" w:hAnsi="Arial" w:cs="Arial"/>
          <w:color w:val="333333"/>
          <w:sz w:val="19"/>
          <w:szCs w:val="19"/>
        </w:rPr>
        <w:br/>
      </w:r>
      <w:r>
        <w:rPr>
          <w:rFonts w:ascii="Arial" w:hAnsi="Arial" w:cs="Arial"/>
          <w:color w:val="333333"/>
          <w:sz w:val="19"/>
          <w:szCs w:val="19"/>
          <w:shd w:val="clear" w:color="auto" w:fill="FFFFFF"/>
        </w:rPr>
        <w:t>01. - SALÁRIO NORMATIVO</w:t>
      </w:r>
      <w:r>
        <w:rPr>
          <w:rFonts w:ascii="Arial" w:hAnsi="Arial" w:cs="Arial"/>
          <w:color w:val="333333"/>
          <w:sz w:val="19"/>
          <w:szCs w:val="19"/>
        </w:rPr>
        <w:br/>
      </w:r>
      <w:r>
        <w:rPr>
          <w:rFonts w:ascii="Arial" w:hAnsi="Arial" w:cs="Arial"/>
          <w:color w:val="333333"/>
          <w:sz w:val="19"/>
          <w:szCs w:val="19"/>
          <w:shd w:val="clear" w:color="auto" w:fill="FFFFFF"/>
        </w:rPr>
        <w:t>Fica estabelecido, com as ressalvas abaixo, para todos os trabalhadores abrangidos pelo presente acordo um salário normativo a partir de 01.05.2005, no valor de R$ 483,00 (quatrocentos e oitenta e três reais) mensais ou R$ 2,195 por hora.</w:t>
      </w:r>
      <w:r>
        <w:rPr>
          <w:rFonts w:ascii="Arial" w:hAnsi="Arial" w:cs="Arial"/>
          <w:color w:val="333333"/>
          <w:sz w:val="19"/>
          <w:szCs w:val="19"/>
        </w:rPr>
        <w:br/>
      </w:r>
      <w:r>
        <w:rPr>
          <w:rFonts w:ascii="Arial" w:hAnsi="Arial" w:cs="Arial"/>
          <w:color w:val="333333"/>
          <w:sz w:val="19"/>
          <w:szCs w:val="19"/>
          <w:shd w:val="clear" w:color="auto" w:fill="FFFFFF"/>
        </w:rPr>
        <w:lastRenderedPageBreak/>
        <w:t xml:space="preserve">01.1 - A título de incentivo ao ingresso de trabalhadores na área de reparação de veículos, fica instituído um salário normativo de R$ 410,00 (quatrocentos e dez reais) mensais ou R$ 1,863 por hora de trabalho. Este piso é aplicável somente ao trabalhador que, mesmo na soma de períodos descontínuos de trabalho em empresas e atividades ligadas à reparação de veículos, não comprove experiência de período superior a 12 (doze) meses, sendo esta comprovação feita exclusivamente mediante anotação da CTPS. Completados os 12 (doze) meses, </w:t>
      </w:r>
      <w:proofErr w:type="gramStart"/>
      <w:r>
        <w:rPr>
          <w:rFonts w:ascii="Arial" w:hAnsi="Arial" w:cs="Arial"/>
          <w:color w:val="333333"/>
          <w:sz w:val="19"/>
          <w:szCs w:val="19"/>
          <w:shd w:val="clear" w:color="auto" w:fill="FFFFFF"/>
        </w:rPr>
        <w:t>passa,</w:t>
      </w:r>
      <w:proofErr w:type="gramEnd"/>
      <w:r>
        <w:rPr>
          <w:rFonts w:ascii="Arial" w:hAnsi="Arial" w:cs="Arial"/>
          <w:color w:val="333333"/>
          <w:sz w:val="19"/>
          <w:szCs w:val="19"/>
          <w:shd w:val="clear" w:color="auto" w:fill="FFFFFF"/>
        </w:rPr>
        <w:t xml:space="preserve"> o trabalhador, a receber o piso previsto no “caput” desta cláusula.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01.2 - A contratação de trabalhador, mesmo sem experiência comprovada pela CTPS, por salário superior ao piso previsto no item 01.1, supra, descaracteriza, para todos os fins, a condição de inexperiente, inclusive para base de incidência de cálculo do adicional de insalubridade, prevista na cláusula 33 da presente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01.3 – Fica instituído o mesmo piso de R$ 410,00 (quatrocentos e dez reais) mensais ou R$ 1,863 por hora de trabalho, aplicável aos trabalhadores em empresas que desenvolvam atividades exclusivamente de borracharia.</w:t>
      </w:r>
      <w:r>
        <w:rPr>
          <w:rFonts w:ascii="Arial" w:hAnsi="Arial" w:cs="Arial"/>
          <w:color w:val="333333"/>
          <w:sz w:val="19"/>
          <w:szCs w:val="19"/>
        </w:rPr>
        <w:br/>
      </w:r>
      <w:r>
        <w:rPr>
          <w:rFonts w:ascii="Arial" w:hAnsi="Arial" w:cs="Arial"/>
          <w:color w:val="333333"/>
          <w:sz w:val="19"/>
          <w:szCs w:val="19"/>
          <w:shd w:val="clear" w:color="auto" w:fill="FFFFFF"/>
        </w:rPr>
        <w:t>01.4</w:t>
      </w:r>
      <w:r>
        <w:rPr>
          <w:rFonts w:ascii="Arial" w:hAnsi="Arial" w:cs="Arial"/>
          <w:color w:val="333333"/>
          <w:sz w:val="19"/>
          <w:szCs w:val="19"/>
        </w:rPr>
        <w:br/>
      </w:r>
      <w:r>
        <w:rPr>
          <w:rFonts w:ascii="Arial" w:hAnsi="Arial" w:cs="Arial"/>
          <w:color w:val="333333"/>
          <w:sz w:val="19"/>
          <w:szCs w:val="19"/>
          <w:shd w:val="clear" w:color="auto" w:fill="FFFFFF"/>
        </w:rPr>
        <w:t>Parágrafo primeiro: Os salários normativos desta cláusula, serão reajustados conforme a cláusula 2, ou outra política salarial, se mais benéfica, que venha a ser aplicada nos salários da categoria profissional.</w:t>
      </w:r>
      <w:r>
        <w:rPr>
          <w:rFonts w:ascii="Arial" w:hAnsi="Arial" w:cs="Arial"/>
          <w:color w:val="333333"/>
          <w:sz w:val="19"/>
          <w:szCs w:val="19"/>
        </w:rPr>
        <w:br/>
      </w:r>
      <w:r>
        <w:rPr>
          <w:rFonts w:ascii="Arial" w:hAnsi="Arial" w:cs="Arial"/>
          <w:color w:val="333333"/>
          <w:sz w:val="19"/>
          <w:szCs w:val="19"/>
          <w:shd w:val="clear" w:color="auto" w:fill="FFFFFF"/>
        </w:rPr>
        <w:t>1.</w:t>
      </w:r>
      <w:r>
        <w:rPr>
          <w:rFonts w:ascii="Arial" w:hAnsi="Arial" w:cs="Arial"/>
          <w:color w:val="333333"/>
          <w:sz w:val="19"/>
          <w:szCs w:val="19"/>
        </w:rPr>
        <w:br/>
      </w:r>
      <w:r>
        <w:rPr>
          <w:rFonts w:ascii="Arial" w:hAnsi="Arial" w:cs="Arial"/>
          <w:color w:val="333333"/>
          <w:sz w:val="19"/>
          <w:szCs w:val="19"/>
          <w:shd w:val="clear" w:color="auto" w:fill="FFFFFF"/>
        </w:rP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 A contratação de trabalhadores sem experiência, nas condições e valores do piso previsto na cláusula 01.1, supra, obedecerá os seguintes limites: empresas com até 04 (quatro) empregados, poderão contratar 01 (um) empregado sem expediência;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02. – ANTECIPAÇÃO E REAJUSTE SALARIAL</w:t>
      </w:r>
      <w:r>
        <w:rPr>
          <w:rFonts w:ascii="Arial" w:hAnsi="Arial" w:cs="Arial"/>
          <w:color w:val="333333"/>
          <w:sz w:val="19"/>
          <w:szCs w:val="19"/>
        </w:rPr>
        <w:br/>
      </w:r>
      <w:r>
        <w:rPr>
          <w:rFonts w:ascii="Arial" w:hAnsi="Arial" w:cs="Arial"/>
          <w:color w:val="333333"/>
          <w:sz w:val="19"/>
          <w:szCs w:val="19"/>
          <w:shd w:val="clear" w:color="auto" w:fill="FFFFFF"/>
        </w:rPr>
        <w:t>03.</w:t>
      </w:r>
      <w:r>
        <w:rPr>
          <w:rFonts w:ascii="Arial" w:hAnsi="Arial" w:cs="Arial"/>
          <w:color w:val="333333"/>
          <w:sz w:val="19"/>
          <w:szCs w:val="19"/>
        </w:rPr>
        <w:br/>
      </w:r>
      <w:r>
        <w:rPr>
          <w:rFonts w:ascii="Arial" w:hAnsi="Arial" w:cs="Arial"/>
          <w:color w:val="333333"/>
          <w:sz w:val="19"/>
          <w:szCs w:val="19"/>
          <w:shd w:val="clear" w:color="auto" w:fill="FFFFFF"/>
        </w:rPr>
        <w:t>Na vigência do presente acordo, no mês de novembro de 2005, as empresas concederão a título de antecipação salarial, o percentual equivalente a 40% (quarenta por cento), da média aritmética entre as variações dos índices do INPC e do IGPM, do período de maio de 2005 a outubro de 2005. Dita antecipação incidirá sobre os salários praticados no mês de maio de 2005.</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em 1º (primeiro) maio de 2006, as empresas concederão reajuste salarial em percentual equivalente a 100% da média aritmética entre as variações dos índices do INPC e do IGPM, do período de maio de 2005 a abril de 2006, a ser concedido em 01.05.2006, compensada a antecipação de novembro de 2005 e aquelas previstas no parágrafo 2º, quando concedidas. Dita antecipação incidirá sobre os salários praticados no mês de maio de 2005.</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segundo: </w:t>
      </w:r>
      <w:proofErr w:type="gramStart"/>
      <w:r>
        <w:rPr>
          <w:rFonts w:ascii="Arial" w:hAnsi="Arial" w:cs="Arial"/>
          <w:color w:val="333333"/>
          <w:sz w:val="19"/>
          <w:szCs w:val="19"/>
          <w:shd w:val="clear" w:color="auto" w:fill="FFFFFF"/>
        </w:rPr>
        <w:t>poderão,</w:t>
      </w:r>
      <w:proofErr w:type="gramEnd"/>
      <w:r>
        <w:rPr>
          <w:rFonts w:ascii="Arial" w:hAnsi="Arial" w:cs="Arial"/>
          <w:color w:val="333333"/>
          <w:sz w:val="19"/>
          <w:szCs w:val="19"/>
          <w:shd w:val="clear" w:color="auto" w:fill="FFFFFF"/>
        </w:rPr>
        <w:t xml:space="preserve"> ainda as empresas, praticar antecipações salariais trimestrais em percentuais compatíveis com a variação do INPC acumulado no período;</w:t>
      </w:r>
      <w:r>
        <w:rPr>
          <w:rFonts w:ascii="Arial" w:hAnsi="Arial" w:cs="Arial"/>
          <w:color w:val="333333"/>
          <w:sz w:val="19"/>
          <w:szCs w:val="19"/>
        </w:rPr>
        <w:br/>
      </w:r>
      <w:r>
        <w:rPr>
          <w:rFonts w:ascii="Arial" w:hAnsi="Arial" w:cs="Arial"/>
          <w:color w:val="333333"/>
          <w:sz w:val="19"/>
          <w:szCs w:val="19"/>
          <w:shd w:val="clear" w:color="auto" w:fill="FFFFFF"/>
        </w:rPr>
        <w:t>Parágrafo terceiro: para os empregados admitidos após a data-base — 1º (primeiro) de maio —, os percentuais relativos à antecipação no mês de novembro de 2005 e ao reajuste no mês de maio de 2006, serão pagos de forma proporcional ao tempo de contrato, correspondendo tantos 1/12 (um doze avos) quantos forem os meses de serviço ou fração igual ou superior a 15 (quinze)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03. – ADIANTAMENTO</w:t>
      </w:r>
      <w:r>
        <w:rPr>
          <w:rFonts w:ascii="Arial" w:hAnsi="Arial" w:cs="Arial"/>
          <w:color w:val="333333"/>
          <w:sz w:val="19"/>
          <w:szCs w:val="19"/>
        </w:rPr>
        <w:br/>
      </w:r>
      <w:r>
        <w:rPr>
          <w:rFonts w:ascii="Arial" w:hAnsi="Arial" w:cs="Arial"/>
          <w:color w:val="333333"/>
          <w:sz w:val="19"/>
          <w:szCs w:val="19"/>
          <w:shd w:val="clear" w:color="auto" w:fill="FFFFFF"/>
        </w:rPr>
        <w:t xml:space="preserve">As empresas concederão, quinzenalmente, no máximo até o dia 20 (vinte) de cada mês, um </w:t>
      </w:r>
      <w:r>
        <w:rPr>
          <w:rFonts w:ascii="Arial" w:hAnsi="Arial" w:cs="Arial"/>
          <w:color w:val="333333"/>
          <w:sz w:val="19"/>
          <w:szCs w:val="19"/>
          <w:shd w:val="clear" w:color="auto" w:fill="FFFFFF"/>
        </w:rPr>
        <w:lastRenderedPageBreak/>
        <w:t>adiantamento salarial em valor equivalente a no mínimo 40% (quarenta por cento) da remuneração mensal.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04. – QÜINQÜÊNIO</w:t>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a seus empregados, a título de adicional por tempo de serviço, o percentual de 2% (dois por cento) sobre o salário contratual, por </w:t>
      </w:r>
      <w:proofErr w:type="spellStart"/>
      <w:r>
        <w:rPr>
          <w:rFonts w:ascii="Arial" w:hAnsi="Arial" w:cs="Arial"/>
          <w:color w:val="333333"/>
          <w:sz w:val="19"/>
          <w:szCs w:val="19"/>
          <w:shd w:val="clear" w:color="auto" w:fill="FFFFFF"/>
        </w:rPr>
        <w:t>qüinqüênio</w:t>
      </w:r>
      <w:proofErr w:type="spellEnd"/>
      <w:r>
        <w:rPr>
          <w:rFonts w:ascii="Arial" w:hAnsi="Arial" w:cs="Arial"/>
          <w:color w:val="333333"/>
          <w:sz w:val="19"/>
          <w:szCs w:val="19"/>
          <w:shd w:val="clear" w:color="auto" w:fill="FFFFFF"/>
        </w:rPr>
        <w:t xml:space="preserve"> de trabalho prestado pelo empregado ao mesmo empregador.</w:t>
      </w:r>
      <w:r>
        <w:rPr>
          <w:rFonts w:ascii="Arial" w:hAnsi="Arial" w:cs="Arial"/>
          <w:color w:val="333333"/>
          <w:sz w:val="19"/>
          <w:szCs w:val="19"/>
        </w:rPr>
        <w:br/>
      </w:r>
      <w:r>
        <w:rPr>
          <w:rFonts w:ascii="Arial" w:hAnsi="Arial" w:cs="Arial"/>
          <w:color w:val="333333"/>
          <w:sz w:val="19"/>
          <w:szCs w:val="19"/>
          <w:shd w:val="clear" w:color="auto" w:fill="FFFFFF"/>
        </w:rPr>
        <w:t xml:space="preserve">Parágrafo Único: O </w:t>
      </w:r>
      <w:proofErr w:type="spellStart"/>
      <w:r>
        <w:rPr>
          <w:rFonts w:ascii="Arial" w:hAnsi="Arial" w:cs="Arial"/>
          <w:color w:val="333333"/>
          <w:sz w:val="19"/>
          <w:szCs w:val="19"/>
          <w:shd w:val="clear" w:color="auto" w:fill="FFFFFF"/>
        </w:rPr>
        <w:t>qüinqüênio</w:t>
      </w:r>
      <w:proofErr w:type="spellEnd"/>
      <w:r>
        <w:rPr>
          <w:rFonts w:ascii="Arial" w:hAnsi="Arial" w:cs="Arial"/>
          <w:color w:val="333333"/>
          <w:sz w:val="19"/>
          <w:szCs w:val="19"/>
          <w:shd w:val="clear" w:color="auto" w:fill="FFFFFF"/>
        </w:rPr>
        <w:t xml:space="preserve"> para os trabalhadores representados pelo Sindicato dos Trabalhadores nas Indústrias Metalúrgicas, Mecânicas e de Material </w:t>
      </w:r>
      <w:proofErr w:type="gramStart"/>
      <w:r>
        <w:rPr>
          <w:rFonts w:ascii="Arial" w:hAnsi="Arial" w:cs="Arial"/>
          <w:color w:val="333333"/>
          <w:sz w:val="19"/>
          <w:szCs w:val="19"/>
          <w:shd w:val="clear" w:color="auto" w:fill="FFFFFF"/>
        </w:rPr>
        <w:t>Elétrico de Canoas e Nova</w:t>
      </w:r>
      <w:proofErr w:type="gramEnd"/>
      <w:r>
        <w:rPr>
          <w:rFonts w:ascii="Arial" w:hAnsi="Arial" w:cs="Arial"/>
          <w:color w:val="333333"/>
          <w:sz w:val="19"/>
          <w:szCs w:val="19"/>
          <w:shd w:val="clear" w:color="auto" w:fill="FFFFFF"/>
        </w:rPr>
        <w:t xml:space="preserve"> Santa Rita é de 3% (três por cento).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05. – SUBSTITUIÇÃO</w:t>
      </w:r>
      <w:r>
        <w:rPr>
          <w:rFonts w:ascii="Arial" w:hAnsi="Arial" w:cs="Arial"/>
          <w:color w:val="333333"/>
          <w:sz w:val="19"/>
          <w:szCs w:val="19"/>
        </w:rPr>
        <w:br/>
      </w:r>
      <w:r>
        <w:rPr>
          <w:rFonts w:ascii="Arial" w:hAnsi="Arial" w:cs="Arial"/>
          <w:color w:val="333333"/>
          <w:sz w:val="19"/>
          <w:szCs w:val="19"/>
          <w:shd w:val="clear" w:color="auto" w:fill="FFFFFF"/>
        </w:rP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shd w:val="clear" w:color="auto" w:fill="FFFFFF"/>
        </w:rPr>
        <w:t>reger-se-ão</w:t>
      </w:r>
      <w:proofErr w:type="gramEnd"/>
      <w:r>
        <w:rPr>
          <w:rFonts w:ascii="Arial" w:hAnsi="Arial" w:cs="Arial"/>
          <w:color w:val="333333"/>
          <w:sz w:val="19"/>
          <w:szCs w:val="19"/>
          <w:shd w:val="clear" w:color="auto" w:fill="FFFFFF"/>
        </w:rPr>
        <w:t>, respectivamente, pelas disposições da Súmula 159 e Instrução Nº 1 do Tribunal Superior do Trabalho, ou seja: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shd w:val="clear" w:color="auto" w:fill="FFFFFF"/>
        </w:rPr>
        <w:t>INSTRUÇÃO Nº 1 — “Admitido empregado para a função de outro dispensado sem justa causa, será garantido aquele salário igual ao do empregado de menor salário na função, sem considerar vantagens pessoais”.</w:t>
      </w:r>
      <w:r>
        <w:rPr>
          <w:rFonts w:ascii="Arial" w:hAnsi="Arial" w:cs="Arial"/>
          <w:color w:val="333333"/>
          <w:sz w:val="19"/>
          <w:szCs w:val="19"/>
        </w:rPr>
        <w:br/>
      </w:r>
      <w:r>
        <w:rPr>
          <w:rFonts w:ascii="Arial" w:hAnsi="Arial" w:cs="Arial"/>
          <w:color w:val="333333"/>
          <w:sz w:val="19"/>
          <w:szCs w:val="19"/>
          <w:shd w:val="clear" w:color="auto" w:fill="FFFFFF"/>
        </w:rPr>
        <w:t>06. – ARREDONDAMENTOS</w:t>
      </w:r>
      <w:r>
        <w:rPr>
          <w:rFonts w:ascii="Arial" w:hAnsi="Arial" w:cs="Arial"/>
          <w:color w:val="333333"/>
          <w:sz w:val="19"/>
          <w:szCs w:val="19"/>
        </w:rPr>
        <w:br/>
      </w:r>
      <w:r>
        <w:rPr>
          <w:rFonts w:ascii="Arial" w:hAnsi="Arial" w:cs="Arial"/>
          <w:color w:val="333333"/>
          <w:sz w:val="19"/>
          <w:szCs w:val="19"/>
          <w:shd w:val="clear" w:color="auto" w:fill="FFFFFF"/>
        </w:rPr>
        <w:t xml:space="preserve">Feita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aplicação dos percentuais estabelecidos nas cláusulas anteriores sobre o salário revisado será o resultado do mesmo arredondado para a unidade de centavo imediatamente superior, quando ocorrer a hipótese.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07. – INTEGRAÇÃO DE COMISSÕES</w:t>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aos empregados que </w:t>
      </w:r>
      <w:proofErr w:type="gramStart"/>
      <w:r>
        <w:rPr>
          <w:rFonts w:ascii="Arial" w:hAnsi="Arial" w:cs="Arial"/>
          <w:color w:val="333333"/>
          <w:sz w:val="19"/>
          <w:szCs w:val="19"/>
          <w:shd w:val="clear" w:color="auto" w:fill="FFFFFF"/>
        </w:rPr>
        <w:t>percebam</w:t>
      </w:r>
      <w:proofErr w:type="gramEnd"/>
      <w:r>
        <w:rPr>
          <w:rFonts w:ascii="Arial" w:hAnsi="Arial" w:cs="Arial"/>
          <w:color w:val="333333"/>
          <w:sz w:val="19"/>
          <w:szCs w:val="19"/>
          <w:shd w:val="clear" w:color="auto" w:fill="FFFFFF"/>
        </w:rPr>
        <w:t xml:space="preserve"> parte de remuneração por comissão, a integração destas nos demais direitos laborais, especialmente em férias e gratificação natalina (13º salário) na seguinte forma: as comissões serão integradas pela média de comissões dos últimos seis meses, corrigindo-se monetariamente os valores dos primeiros cinco meses do período sobre o qual far-se-á a média para a integração das comissões.</w:t>
      </w:r>
      <w:r>
        <w:rPr>
          <w:rFonts w:ascii="Arial" w:hAnsi="Arial" w:cs="Arial"/>
          <w:color w:val="333333"/>
          <w:sz w:val="19"/>
          <w:szCs w:val="19"/>
        </w:rPr>
        <w:br/>
      </w:r>
      <w:r>
        <w:rPr>
          <w:rFonts w:ascii="Arial" w:hAnsi="Arial" w:cs="Arial"/>
          <w:color w:val="333333"/>
          <w:sz w:val="19"/>
          <w:szCs w:val="19"/>
          <w:shd w:val="clear" w:color="auto" w:fill="FFFFFF"/>
        </w:rPr>
        <w:t>08. – INVASÃO DE PRIVACIDADE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É vedada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09. – AUTORIZAÇÃO DE DESCONTOS</w:t>
      </w:r>
      <w:r>
        <w:rPr>
          <w:rFonts w:ascii="Arial" w:hAnsi="Arial" w:cs="Arial"/>
          <w:color w:val="333333"/>
          <w:sz w:val="19"/>
          <w:szCs w:val="19"/>
        </w:rPr>
        <w:br/>
      </w:r>
      <w:proofErr w:type="gramStart"/>
      <w:r>
        <w:rPr>
          <w:rFonts w:ascii="Arial" w:hAnsi="Arial" w:cs="Arial"/>
          <w:color w:val="333333"/>
          <w:sz w:val="19"/>
          <w:szCs w:val="19"/>
          <w:shd w:val="clear" w:color="auto" w:fill="FFFFFF"/>
        </w:rPr>
        <w:t>Ficam</w:t>
      </w:r>
      <w:proofErr w:type="gramEnd"/>
      <w:r>
        <w:rPr>
          <w:rFonts w:ascii="Arial" w:hAnsi="Arial" w:cs="Arial"/>
          <w:color w:val="333333"/>
          <w:sz w:val="19"/>
          <w:szCs w:val="19"/>
          <w:shd w:val="clear" w:color="auto" w:fill="FFFFFF"/>
        </w:rPr>
        <w:t xml:space="preserve">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r>
        <w:rPr>
          <w:rFonts w:ascii="Arial" w:hAnsi="Arial" w:cs="Arial"/>
          <w:color w:val="333333"/>
          <w:sz w:val="19"/>
          <w:szCs w:val="19"/>
        </w:rPr>
        <w:br/>
      </w:r>
      <w:r>
        <w:rPr>
          <w:rFonts w:ascii="Arial" w:hAnsi="Arial" w:cs="Arial"/>
          <w:color w:val="333333"/>
          <w:sz w:val="19"/>
          <w:szCs w:val="19"/>
          <w:shd w:val="clear" w:color="auto" w:fill="FFFFFF"/>
        </w:rPr>
        <w:t>Parágrafo único - O somatório dos descontos realizados com base nesta cláusula não poderá exceder a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do salário-base do empregado, no mês.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10. – RECIBOS DE SALÁRIOS</w:t>
      </w:r>
      <w:r>
        <w:rPr>
          <w:rFonts w:ascii="Arial" w:hAnsi="Arial" w:cs="Arial"/>
          <w:color w:val="333333"/>
          <w:sz w:val="19"/>
          <w:szCs w:val="19"/>
        </w:rPr>
        <w:br/>
      </w:r>
      <w:r>
        <w:rPr>
          <w:rFonts w:ascii="Arial" w:hAnsi="Arial" w:cs="Arial"/>
          <w:color w:val="333333"/>
          <w:sz w:val="19"/>
          <w:szCs w:val="19"/>
          <w:shd w:val="clear" w:color="auto" w:fill="FFFFFF"/>
        </w:rPr>
        <w:t>As empresas fornecerão a seus empregados cópias dos recibos de pagamento por estes firmados contendo a identificação da empresa e a discriminação das importâncias pagas e dos descontos efetuados.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11. – UNIFORMES E EQUIPAMENTOS</w:t>
      </w:r>
      <w:r>
        <w:rPr>
          <w:rFonts w:ascii="Arial" w:hAnsi="Arial" w:cs="Arial"/>
          <w:color w:val="333333"/>
          <w:sz w:val="19"/>
          <w:szCs w:val="19"/>
        </w:rPr>
        <w:br/>
      </w:r>
      <w:r>
        <w:rPr>
          <w:rFonts w:ascii="Arial" w:hAnsi="Arial" w:cs="Arial"/>
          <w:color w:val="333333"/>
          <w:sz w:val="19"/>
          <w:szCs w:val="19"/>
          <w:shd w:val="clear" w:color="auto" w:fill="FFFFFF"/>
        </w:rPr>
        <w:lastRenderedPageBreak/>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shd w:val="clear" w:color="auto" w:fill="FFFFFF"/>
        </w:rPr>
        <w:t>não-utilização</w:t>
      </w:r>
      <w:proofErr w:type="spellEnd"/>
      <w:proofErr w:type="gramEnd"/>
      <w:r>
        <w:rPr>
          <w:rFonts w:ascii="Arial" w:hAnsi="Arial" w:cs="Arial"/>
          <w:color w:val="333333"/>
          <w:sz w:val="19"/>
          <w:szCs w:val="19"/>
          <w:shd w:val="clear" w:color="auto" w:fill="FFFFFF"/>
        </w:rPr>
        <w:t xml:space="preserve"> do uniforme limpo e conservado impedirá o empregado de trabalhar, perdendo o respectivo salário. Extinto ou rescindido o contrato de trabalho, o empregado devolverá os uniformes. Os mesmos critérios acima serão aplicados também aos equipamentos.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12. – EMPREGADO ESTUDANTE - AUSÊNCIA</w:t>
      </w:r>
      <w:r>
        <w:rPr>
          <w:rFonts w:ascii="Arial" w:hAnsi="Arial" w:cs="Arial"/>
          <w:color w:val="333333"/>
          <w:sz w:val="19"/>
          <w:szCs w:val="19"/>
        </w:rPr>
        <w:br/>
      </w:r>
      <w:r>
        <w:rPr>
          <w:rFonts w:ascii="Arial" w:hAnsi="Arial" w:cs="Arial"/>
          <w:color w:val="333333"/>
          <w:sz w:val="19"/>
          <w:szCs w:val="19"/>
          <w:shd w:val="clear" w:color="auto" w:fill="FFFFFF"/>
        </w:rPr>
        <w:t>O empregado estudante será dispensado e terá abonada sua ausência ao trabalho, para prestar exames, quando ocorrer coincidência de horário, devendo fazer a comprovação no prazo de 72h (setenta e duas horas) imediatamente posteriores.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13. – EMPREGADO ESTUDANTE – ABONO</w:t>
      </w:r>
      <w:r>
        <w:rPr>
          <w:rFonts w:ascii="Arial" w:hAnsi="Arial" w:cs="Arial"/>
          <w:color w:val="333333"/>
          <w:sz w:val="19"/>
          <w:szCs w:val="19"/>
        </w:rPr>
        <w:br/>
      </w:r>
      <w:r>
        <w:rPr>
          <w:rFonts w:ascii="Arial" w:hAnsi="Arial" w:cs="Arial"/>
          <w:color w:val="333333"/>
          <w:sz w:val="19"/>
          <w:szCs w:val="19"/>
          <w:shd w:val="clear" w:color="auto" w:fill="FFFFFF"/>
        </w:rPr>
        <w:t xml:space="preserve">Para o empregado que estiver estudando, as empresas concederão um abono escolar anual no valor de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 piso salarial, que será pago da seguinte forma: ½ (meio) piso salarial até 30.09.2005 e ½ (meio) piso até 30.10.2005.</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14. – ATESTADOS MÉDICOS</w:t>
      </w:r>
      <w:r>
        <w:rPr>
          <w:rFonts w:ascii="Arial" w:hAnsi="Arial" w:cs="Arial"/>
          <w:color w:val="333333"/>
          <w:sz w:val="19"/>
          <w:szCs w:val="19"/>
        </w:rPr>
        <w:br/>
      </w:r>
      <w:r>
        <w:rPr>
          <w:rFonts w:ascii="Arial" w:hAnsi="Arial" w:cs="Arial"/>
          <w:color w:val="333333"/>
          <w:sz w:val="19"/>
          <w:szCs w:val="19"/>
          <w:shd w:val="clear" w:color="auto" w:fill="FFFFFF"/>
        </w:rPr>
        <w:t xml:space="preserve">Os atestados médicos para justificar faltas ao </w:t>
      </w:r>
      <w:proofErr w:type="gramStart"/>
      <w:r>
        <w:rPr>
          <w:rFonts w:ascii="Arial" w:hAnsi="Arial" w:cs="Arial"/>
          <w:color w:val="333333"/>
          <w:sz w:val="19"/>
          <w:szCs w:val="19"/>
          <w:shd w:val="clear" w:color="auto" w:fill="FFFFFF"/>
        </w:rPr>
        <w:t>trabalho fornecidos</w:t>
      </w:r>
      <w:proofErr w:type="gramEnd"/>
      <w:r>
        <w:rPr>
          <w:rFonts w:ascii="Arial" w:hAnsi="Arial" w:cs="Arial"/>
          <w:color w:val="333333"/>
          <w:sz w:val="19"/>
          <w:szCs w:val="19"/>
          <w:shd w:val="clear" w:color="auto" w:fill="FFFFFF"/>
        </w:rPr>
        <w:t xml:space="preserve"> pelo Instituto de Previdência, por médicos ou </w:t>
      </w:r>
      <w:proofErr w:type="spellStart"/>
      <w:r>
        <w:rPr>
          <w:rFonts w:ascii="Arial" w:hAnsi="Arial" w:cs="Arial"/>
          <w:color w:val="333333"/>
          <w:sz w:val="19"/>
          <w:szCs w:val="19"/>
          <w:shd w:val="clear" w:color="auto" w:fill="FFFFFF"/>
        </w:rPr>
        <w:t>odontólogos</w:t>
      </w:r>
      <w:proofErr w:type="spellEnd"/>
      <w:r>
        <w:rPr>
          <w:rFonts w:ascii="Arial" w:hAnsi="Arial" w:cs="Arial"/>
          <w:color w:val="333333"/>
          <w:sz w:val="19"/>
          <w:szCs w:val="19"/>
          <w:shd w:val="clear" w:color="auto" w:fill="FFFFFF"/>
        </w:rPr>
        <w:t xml:space="preserve"> que atendam através do sindicato suscitante, terão a mesma validade que os atestados fornecidos através dos médicos das empresas.</w:t>
      </w:r>
      <w:r>
        <w:rPr>
          <w:rFonts w:ascii="Arial" w:hAnsi="Arial" w:cs="Arial"/>
          <w:color w:val="333333"/>
          <w:sz w:val="19"/>
          <w:szCs w:val="19"/>
        </w:rPr>
        <w:br/>
      </w:r>
      <w:r>
        <w:rPr>
          <w:rFonts w:ascii="Arial" w:hAnsi="Arial" w:cs="Arial"/>
          <w:color w:val="333333"/>
          <w:sz w:val="19"/>
          <w:szCs w:val="19"/>
          <w:shd w:val="clear" w:color="auto" w:fill="FFFFFF"/>
        </w:rPr>
        <w:t>15. – GRATIFICAÇÃO NATALINA</w:t>
      </w:r>
      <w:r>
        <w:rPr>
          <w:rFonts w:ascii="Arial" w:hAnsi="Arial" w:cs="Arial"/>
          <w:color w:val="333333"/>
          <w:sz w:val="19"/>
          <w:szCs w:val="19"/>
        </w:rPr>
        <w:br/>
      </w:r>
      <w:r>
        <w:rPr>
          <w:rFonts w:ascii="Arial" w:hAnsi="Arial" w:cs="Arial"/>
          <w:color w:val="333333"/>
          <w:sz w:val="19"/>
          <w:szCs w:val="19"/>
          <w:shd w:val="clear" w:color="auto" w:fill="FFFFFF"/>
        </w:rPr>
        <w:t xml:space="preserve">Fica </w:t>
      </w:r>
      <w:proofErr w:type="gramStart"/>
      <w:r>
        <w:rPr>
          <w:rFonts w:ascii="Arial" w:hAnsi="Arial" w:cs="Arial"/>
          <w:color w:val="333333"/>
          <w:sz w:val="19"/>
          <w:szCs w:val="19"/>
          <w:shd w:val="clear" w:color="auto" w:fill="FFFFFF"/>
        </w:rPr>
        <w:t>assegurado</w:t>
      </w:r>
      <w:proofErr w:type="gramEnd"/>
      <w:r>
        <w:rPr>
          <w:rFonts w:ascii="Arial" w:hAnsi="Arial" w:cs="Arial"/>
          <w:color w:val="333333"/>
          <w:sz w:val="19"/>
          <w:szCs w:val="19"/>
          <w:shd w:val="clear" w:color="auto" w:fill="FFFFFF"/>
        </w:rPr>
        <w:t xml:space="preserve"> o pagamento da gratificação natalina (13º salário) aos empregados que permanecerem em gozo de auxílio-doença, ou acidente do trabalho atestado pelo Instituto de Previdência, por período superior a 15 (quinze) e inferior a 180 (cento e oitenta)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16. – AVISO PRÉVIO – FORMA DE CUMPRIMENTO</w:t>
      </w:r>
      <w:r>
        <w:rPr>
          <w:rFonts w:ascii="Arial" w:hAnsi="Arial" w:cs="Arial"/>
          <w:color w:val="333333"/>
          <w:sz w:val="19"/>
          <w:szCs w:val="19"/>
        </w:rPr>
        <w:br/>
      </w:r>
      <w:r>
        <w:rPr>
          <w:rFonts w:ascii="Arial" w:hAnsi="Arial" w:cs="Arial"/>
          <w:color w:val="333333"/>
          <w:sz w:val="19"/>
          <w:szCs w:val="19"/>
          <w:shd w:val="clear" w:color="auto" w:fill="FFFFFF"/>
        </w:rPr>
        <w:t xml:space="preserve">Quando o empregado estiver cumprindo aviso prévio concedido pela empresa, </w:t>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r>
        <w:rPr>
          <w:rFonts w:ascii="Arial" w:hAnsi="Arial" w:cs="Arial"/>
          <w:color w:val="333333"/>
          <w:sz w:val="19"/>
          <w:szCs w:val="19"/>
        </w:rPr>
        <w:br/>
      </w:r>
      <w:r>
        <w:rPr>
          <w:rFonts w:ascii="Arial" w:hAnsi="Arial" w:cs="Arial"/>
          <w:color w:val="333333"/>
          <w:sz w:val="19"/>
          <w:szCs w:val="19"/>
          <w:shd w:val="clear" w:color="auto" w:fill="FFFFFF"/>
        </w:rPr>
        <w:t>17. – COMPENSAÇÃO DE JORNADA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respeitando o número de horas de trabalho contratual semanal, poderão ultrapassar a duração normal de 8h (oito horas) diárias, até o máximo legal permitido visando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compensação de horas não trabalhadas aos sábados, sem que este acréscimo seja considerado como horas extras, inclusive em atividades insalubres, ressalvado quando se tratar de empregado do sexo feminino ou menor que haja autorização do médico da empresa ou do Sindicato Suscitante.</w:t>
      </w:r>
      <w:r>
        <w:rPr>
          <w:rFonts w:ascii="Arial" w:hAnsi="Arial" w:cs="Arial"/>
          <w:color w:val="333333"/>
          <w:sz w:val="19"/>
          <w:szCs w:val="19"/>
        </w:rPr>
        <w:br/>
      </w:r>
      <w:r>
        <w:rPr>
          <w:rFonts w:ascii="Arial" w:hAnsi="Arial" w:cs="Arial"/>
          <w:color w:val="333333"/>
          <w:sz w:val="19"/>
          <w:szCs w:val="19"/>
          <w:shd w:val="clear" w:color="auto" w:fill="FFFFFF"/>
        </w:rPr>
        <w:t>Parágrafo Único: A faculdade outorgada às empresas nesta cláusula restringe-se ao direito de estabelecer ou não o regime de compensação. Estabelecido esse regime, não poderá suprimi-lo sem a concordância prévia do empregado, salvo se decorrer de imposição legal.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18. – ANOTAÇÃO – CTPS</w:t>
      </w:r>
      <w:r>
        <w:rPr>
          <w:rFonts w:ascii="Arial" w:hAnsi="Arial" w:cs="Arial"/>
          <w:color w:val="333333"/>
          <w:sz w:val="19"/>
          <w:szCs w:val="19"/>
        </w:rPr>
        <w:br/>
      </w:r>
      <w:r>
        <w:rPr>
          <w:rFonts w:ascii="Arial" w:hAnsi="Arial" w:cs="Arial"/>
          <w:color w:val="333333"/>
          <w:sz w:val="19"/>
          <w:szCs w:val="19"/>
          <w:shd w:val="clear" w:color="auto" w:fill="FFFFFF"/>
        </w:rPr>
        <w:t>As empresas anotarão na Carteira de Trabalho e Previdência Social de seus empregados suas corretas funções de acordo com a legislação e normas regulamentares e técnicas em vigor.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19. – DOCUMENTOS FORNECIDOS NA RESCISÃO</w:t>
      </w:r>
      <w:r>
        <w:rPr>
          <w:rFonts w:ascii="Arial" w:hAnsi="Arial" w:cs="Arial"/>
          <w:color w:val="333333"/>
          <w:sz w:val="19"/>
          <w:szCs w:val="19"/>
        </w:rPr>
        <w:br/>
      </w:r>
      <w:r>
        <w:rPr>
          <w:rFonts w:ascii="Arial" w:hAnsi="Arial" w:cs="Arial"/>
          <w:color w:val="333333"/>
          <w:sz w:val="19"/>
          <w:szCs w:val="19"/>
          <w:shd w:val="clear" w:color="auto" w:fill="FFFFFF"/>
        </w:rPr>
        <w:t xml:space="preserve">Quando da rescisão do contrato de trabalho a empresa deverá fornecer ao empregado a RSC - Relação dos Salários de Contribuição, conforme formulário do próprio INSS devidamente preenchido, assim como SSS-132 aos que forem pintores, </w:t>
      </w:r>
      <w:proofErr w:type="spellStart"/>
      <w:r>
        <w:rPr>
          <w:rFonts w:ascii="Arial" w:hAnsi="Arial" w:cs="Arial"/>
          <w:color w:val="333333"/>
          <w:sz w:val="19"/>
          <w:szCs w:val="19"/>
          <w:shd w:val="clear" w:color="auto" w:fill="FFFFFF"/>
        </w:rPr>
        <w:t>chapeadores</w:t>
      </w:r>
      <w:proofErr w:type="spellEnd"/>
      <w:r>
        <w:rPr>
          <w:rFonts w:ascii="Arial" w:hAnsi="Arial" w:cs="Arial"/>
          <w:color w:val="333333"/>
          <w:sz w:val="19"/>
          <w:szCs w:val="19"/>
          <w:shd w:val="clear" w:color="auto" w:fill="FFFFFF"/>
        </w:rPr>
        <w:t xml:space="preserve"> ou soldadores.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20. – ADIANTAMENTO DO 13° SALÁRIO</w:t>
      </w:r>
      <w:r>
        <w:rPr>
          <w:rFonts w:ascii="Arial" w:hAnsi="Arial" w:cs="Arial"/>
          <w:color w:val="333333"/>
          <w:sz w:val="19"/>
          <w:szCs w:val="19"/>
        </w:rPr>
        <w:br/>
      </w:r>
      <w:r>
        <w:rPr>
          <w:rFonts w:ascii="Arial" w:hAnsi="Arial" w:cs="Arial"/>
          <w:color w:val="333333"/>
          <w:sz w:val="19"/>
          <w:szCs w:val="19"/>
          <w:shd w:val="clear" w:color="auto" w:fill="FFFFFF"/>
        </w:rPr>
        <w:t>Todo empregado terá direito, independentemente de requerimento, a receber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da gratificação natalina (13º salário) por ocasião da concessão das férias.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21. – AVISO PRÉVIO – DISPENSA DO CUMPRIMENTO</w:t>
      </w:r>
      <w:r>
        <w:rPr>
          <w:rFonts w:ascii="Arial" w:hAnsi="Arial" w:cs="Arial"/>
          <w:color w:val="333333"/>
          <w:sz w:val="19"/>
          <w:szCs w:val="19"/>
        </w:rPr>
        <w:br/>
      </w:r>
      <w:r>
        <w:rPr>
          <w:rFonts w:ascii="Arial" w:hAnsi="Arial" w:cs="Arial"/>
          <w:color w:val="333333"/>
          <w:sz w:val="19"/>
          <w:szCs w:val="19"/>
          <w:shd w:val="clear" w:color="auto" w:fill="FFFFFF"/>
        </w:rP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22. – ESTABILIDADE PROVISÓRIA</w:t>
      </w:r>
      <w:r>
        <w:rPr>
          <w:rFonts w:ascii="Arial" w:hAnsi="Arial" w:cs="Arial"/>
          <w:color w:val="333333"/>
          <w:sz w:val="19"/>
          <w:szCs w:val="19"/>
        </w:rPr>
        <w:br/>
      </w:r>
      <w:r>
        <w:rPr>
          <w:rFonts w:ascii="Arial" w:hAnsi="Arial" w:cs="Arial"/>
          <w:color w:val="333333"/>
          <w:sz w:val="19"/>
          <w:szCs w:val="19"/>
          <w:shd w:val="clear" w:color="auto" w:fill="FFFFFF"/>
        </w:rPr>
        <w:t>Gozará de estabilidade provisória, a empregada gestante até 120 (cento e vinte) dias após seu retorno ao trabalho, cumprido o período de afastamento compulsório.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23. – GARANTIA SINDICAL</w:t>
      </w:r>
      <w:r>
        <w:rPr>
          <w:rFonts w:ascii="Arial" w:hAnsi="Arial" w:cs="Arial"/>
          <w:color w:val="333333"/>
          <w:sz w:val="19"/>
          <w:szCs w:val="19"/>
        </w:rPr>
        <w:br/>
      </w:r>
      <w:r>
        <w:rPr>
          <w:rFonts w:ascii="Arial" w:hAnsi="Arial" w:cs="Arial"/>
          <w:color w:val="333333"/>
          <w:sz w:val="19"/>
          <w:szCs w:val="19"/>
          <w:shd w:val="clear" w:color="auto" w:fill="FFFFFF"/>
        </w:rPr>
        <w:t xml:space="preserve">Compromete-se a categoria econômica através da presente cláusula a garantir todos os direitos sindicais previstos no art. 543 e seus parágrafos da CLT, para </w:t>
      </w:r>
      <w:proofErr w:type="gramStart"/>
      <w:r>
        <w:rPr>
          <w:rFonts w:ascii="Arial" w:hAnsi="Arial" w:cs="Arial"/>
          <w:color w:val="333333"/>
          <w:sz w:val="19"/>
          <w:szCs w:val="19"/>
          <w:shd w:val="clear" w:color="auto" w:fill="FFFFFF"/>
        </w:rPr>
        <w:t>3</w:t>
      </w:r>
      <w:proofErr w:type="gramEnd"/>
      <w:r>
        <w:rPr>
          <w:rFonts w:ascii="Arial" w:hAnsi="Arial" w:cs="Arial"/>
          <w:color w:val="333333"/>
          <w:sz w:val="19"/>
          <w:szCs w:val="19"/>
          <w:shd w:val="clear" w:color="auto" w:fill="FFFFFF"/>
        </w:rPr>
        <w:t xml:space="preserve"> (três) membros da Diretoria do SINDICATO DOS TRABALHADORES NAS INDÚSTRIAS METALÚRGICAS, MECÂNICAS E DE MATERIAL ELÉTRICO DE PORTO ALEGRE, na forma estatutária, na gestão 2004/2007, desde que não sejam empregados de uma mesma empresa do setor ora representado.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24. – FÉRIAS - DIA DE INÍCIO</w:t>
      </w:r>
      <w:r>
        <w:rPr>
          <w:rFonts w:ascii="Arial" w:hAnsi="Arial" w:cs="Arial"/>
          <w:color w:val="333333"/>
          <w:sz w:val="19"/>
          <w:szCs w:val="19"/>
        </w:rPr>
        <w:br/>
      </w:r>
      <w:r>
        <w:rPr>
          <w:rFonts w:ascii="Arial" w:hAnsi="Arial" w:cs="Arial"/>
          <w:color w:val="333333"/>
          <w:sz w:val="19"/>
          <w:szCs w:val="19"/>
          <w:shd w:val="clear" w:color="auto" w:fill="FFFFFF"/>
        </w:rPr>
        <w:t>Fica assegurado ao empregado o direito de não ter suas férias iniciadas em sextas-feiras ou vésperas de “feriadões”, inclusive Natal e Ano Novo.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25. – GARANTIA DE EMPREGO OU SALÁRIO AO APOSENTANDO</w:t>
      </w:r>
      <w:r>
        <w:rPr>
          <w:rFonts w:ascii="Arial" w:hAnsi="Arial" w:cs="Arial"/>
          <w:color w:val="333333"/>
          <w:sz w:val="19"/>
          <w:szCs w:val="19"/>
        </w:rPr>
        <w:br/>
      </w:r>
      <w:r>
        <w:rPr>
          <w:rFonts w:ascii="Arial" w:hAnsi="Arial" w:cs="Arial"/>
          <w:color w:val="333333"/>
          <w:sz w:val="19"/>
          <w:szCs w:val="19"/>
          <w:shd w:val="clear" w:color="auto" w:fill="FFFFFF"/>
        </w:rPr>
        <w:t xml:space="preserve">Ao empregado que estiver trabalhando pelo menos há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 ano na empresa, é garantido o emprego ou salário pelo período de 12 (doze) meses que antecedem à aposentadoria, inclusive a especial.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 esta garantia será concedida, em qualquer caso, por uma única vez.</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 não estão abrangidos por esta garantia os casos de cometimento de falta grave e a cessação de atividades por extinção do estabelecimento empregador.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26. – PAGAMENTO DE SALÁRIO</w:t>
      </w:r>
      <w:r>
        <w:rPr>
          <w:rFonts w:ascii="Arial" w:hAnsi="Arial" w:cs="Arial"/>
          <w:color w:val="333333"/>
          <w:sz w:val="19"/>
          <w:szCs w:val="19"/>
        </w:rPr>
        <w:br/>
      </w:r>
      <w:r>
        <w:rPr>
          <w:rFonts w:ascii="Arial" w:hAnsi="Arial" w:cs="Arial"/>
          <w:color w:val="333333"/>
          <w:sz w:val="19"/>
          <w:szCs w:val="19"/>
          <w:shd w:val="clear" w:color="auto" w:fill="FFFFFF"/>
        </w:rPr>
        <w:t xml:space="preserve">O pagamento de salário, adiantamento de salários ou verbas rescisórias, quando feitos após </w:t>
      </w:r>
      <w:proofErr w:type="gramStart"/>
      <w:r>
        <w:rPr>
          <w:rFonts w:ascii="Arial" w:hAnsi="Arial" w:cs="Arial"/>
          <w:color w:val="333333"/>
          <w:sz w:val="19"/>
          <w:szCs w:val="19"/>
          <w:shd w:val="clear" w:color="auto" w:fill="FFFFFF"/>
        </w:rPr>
        <w:t>às</w:t>
      </w:r>
      <w:proofErr w:type="gramEnd"/>
      <w:r>
        <w:rPr>
          <w:rFonts w:ascii="Arial" w:hAnsi="Arial" w:cs="Arial"/>
          <w:color w:val="333333"/>
          <w:sz w:val="19"/>
          <w:szCs w:val="19"/>
          <w:shd w:val="clear" w:color="auto" w:fill="FFFFFF"/>
        </w:rPr>
        <w:t xml:space="preserve"> 12h (doze horas) das sextas-feiras, ou vésperas de feriado bancário, somente poderão ser feitos em moeda corrente nacional.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27. – ADICIONAL DE HORAS EXTRAS</w:t>
      </w:r>
      <w:r>
        <w:rPr>
          <w:rFonts w:ascii="Arial" w:hAnsi="Arial" w:cs="Arial"/>
          <w:color w:val="333333"/>
          <w:sz w:val="19"/>
          <w:szCs w:val="19"/>
        </w:rPr>
        <w:br/>
      </w:r>
      <w:r>
        <w:rPr>
          <w:rFonts w:ascii="Arial" w:hAnsi="Arial" w:cs="Arial"/>
          <w:color w:val="333333"/>
          <w:sz w:val="19"/>
          <w:szCs w:val="19"/>
          <w:shd w:val="clear" w:color="auto" w:fill="FFFFFF"/>
        </w:rP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shd w:val="clear" w:color="auto" w:fill="FFFFFF"/>
        </w:rPr>
        <w:t>2</w:t>
      </w:r>
      <w:proofErr w:type="gramEnd"/>
      <w:r>
        <w:rPr>
          <w:rFonts w:ascii="Arial" w:hAnsi="Arial" w:cs="Arial"/>
          <w:color w:val="333333"/>
          <w:sz w:val="19"/>
          <w:szCs w:val="19"/>
          <w:shd w:val="clear" w:color="auto" w:fill="FFFFFF"/>
        </w:rPr>
        <w:t xml:space="preserve"> (duas) horas extras laboradas no dia, o adicional de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para as horas extras excedentes a 2 (duas) diárias, o adicional de 100% (cem por cento) sobre a hora normal.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28. – EXAMES PREVENTIVOS</w:t>
      </w:r>
      <w:r>
        <w:rPr>
          <w:rFonts w:ascii="Arial" w:hAnsi="Arial" w:cs="Arial"/>
          <w:color w:val="333333"/>
          <w:sz w:val="19"/>
          <w:szCs w:val="19"/>
        </w:rPr>
        <w:br/>
      </w:r>
      <w:r>
        <w:rPr>
          <w:rFonts w:ascii="Arial" w:hAnsi="Arial" w:cs="Arial"/>
          <w:color w:val="333333"/>
          <w:sz w:val="19"/>
          <w:szCs w:val="19"/>
          <w:shd w:val="clear" w:color="auto" w:fill="FFFFFF"/>
        </w:rPr>
        <w:t xml:space="preserve">As empresas comprometem-se a liberar, sem prejuízo da remuneração, as funcionárias,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(uma) vez por ano, para realização de exames preventivos. Ficam dispensadas deste procedimento as empresas que, através de programas ou convênios, já propiciem às empregadas tal possibilidade.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29. – MANUAL DO CIPEIRO</w:t>
      </w:r>
      <w:r>
        <w:rPr>
          <w:rFonts w:ascii="Arial" w:hAnsi="Arial" w:cs="Arial"/>
          <w:color w:val="333333"/>
          <w:sz w:val="19"/>
          <w:szCs w:val="19"/>
        </w:rPr>
        <w:br/>
      </w:r>
      <w:r>
        <w:rPr>
          <w:rFonts w:ascii="Arial" w:hAnsi="Arial" w:cs="Arial"/>
          <w:color w:val="333333"/>
          <w:sz w:val="19"/>
          <w:szCs w:val="19"/>
          <w:shd w:val="clear" w:color="auto" w:fill="FFFFFF"/>
        </w:rPr>
        <w:t>As empresas fornecerão, gratuitamente, aos membros da CIPA, durante a realização do curso de formação dos CIPEIROS, um manual de atividades e legislação relativa à higiene e Segurança do Trabalho.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30. – PERFIL PROFISSIOGRÁFICO PREVIDENCIÁRIO - (PPP) - LEI 9.52897 - IN - ONSS 9603</w:t>
      </w:r>
      <w:r>
        <w:rPr>
          <w:rFonts w:ascii="Arial" w:hAnsi="Arial" w:cs="Arial"/>
          <w:color w:val="333333"/>
          <w:sz w:val="19"/>
          <w:szCs w:val="19"/>
        </w:rPr>
        <w:br/>
      </w:r>
      <w:r>
        <w:rPr>
          <w:rFonts w:ascii="Arial" w:hAnsi="Arial" w:cs="Arial"/>
          <w:color w:val="333333"/>
          <w:sz w:val="19"/>
          <w:szCs w:val="19"/>
          <w:shd w:val="clear" w:color="auto" w:fill="FFFFFF"/>
        </w:rPr>
        <w:t xml:space="preserve">As empresas da categoria econômica comprometem-se, ao preencher o formulário do Perfil </w:t>
      </w:r>
      <w:proofErr w:type="spellStart"/>
      <w:r>
        <w:rPr>
          <w:rFonts w:ascii="Arial" w:hAnsi="Arial" w:cs="Arial"/>
          <w:color w:val="333333"/>
          <w:sz w:val="19"/>
          <w:szCs w:val="19"/>
          <w:shd w:val="clear" w:color="auto" w:fill="FFFFFF"/>
        </w:rPr>
        <w:t>Profissiográfico</w:t>
      </w:r>
      <w:proofErr w:type="spellEnd"/>
      <w:r>
        <w:rPr>
          <w:rFonts w:ascii="Arial" w:hAnsi="Arial" w:cs="Arial"/>
          <w:color w:val="333333"/>
          <w:sz w:val="19"/>
          <w:szCs w:val="19"/>
          <w:shd w:val="clear" w:color="auto" w:fill="FFFFFF"/>
        </w:rPr>
        <w:t xml:space="preserve"> Previdenciário (PPP), descrever as reais condições de trabalho do empregado, </w:t>
      </w:r>
      <w:proofErr w:type="gramStart"/>
      <w:r>
        <w:rPr>
          <w:rFonts w:ascii="Arial" w:hAnsi="Arial" w:cs="Arial"/>
          <w:color w:val="333333"/>
          <w:sz w:val="19"/>
          <w:szCs w:val="19"/>
          <w:shd w:val="clear" w:color="auto" w:fill="FFFFFF"/>
        </w:rPr>
        <w:t>sob pena</w:t>
      </w:r>
      <w:proofErr w:type="gramEnd"/>
      <w:r>
        <w:rPr>
          <w:rFonts w:ascii="Arial" w:hAnsi="Arial" w:cs="Arial"/>
          <w:color w:val="333333"/>
          <w:sz w:val="19"/>
          <w:szCs w:val="19"/>
          <w:shd w:val="clear" w:color="auto" w:fill="FFFFFF"/>
        </w:rPr>
        <w:t xml:space="preserve"> de responder por eventual omissão. O PPP</w:t>
      </w:r>
      <w:proofErr w:type="gramStart"/>
      <w:r>
        <w:rPr>
          <w:rFonts w:ascii="Arial" w:hAnsi="Arial" w:cs="Arial"/>
          <w:color w:val="333333"/>
          <w:sz w:val="19"/>
          <w:szCs w:val="19"/>
          <w:shd w:val="clear" w:color="auto" w:fill="FFFFFF"/>
        </w:rPr>
        <w:t>, deverá</w:t>
      </w:r>
      <w:proofErr w:type="gramEnd"/>
      <w:r>
        <w:rPr>
          <w:rFonts w:ascii="Arial" w:hAnsi="Arial" w:cs="Arial"/>
          <w:color w:val="333333"/>
          <w:sz w:val="19"/>
          <w:szCs w:val="19"/>
          <w:shd w:val="clear" w:color="auto" w:fill="FFFFFF"/>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31. – REPASSE DAS MENSALIDADES</w:t>
      </w:r>
      <w:r>
        <w:rPr>
          <w:rFonts w:ascii="Arial" w:hAnsi="Arial" w:cs="Arial"/>
          <w:color w:val="333333"/>
          <w:sz w:val="19"/>
          <w:szCs w:val="19"/>
        </w:rPr>
        <w:br/>
      </w:r>
      <w:r>
        <w:rPr>
          <w:rFonts w:ascii="Arial" w:hAnsi="Arial" w:cs="Arial"/>
          <w:color w:val="333333"/>
          <w:sz w:val="19"/>
          <w:szCs w:val="19"/>
          <w:shd w:val="clear" w:color="auto" w:fill="FFFFFF"/>
        </w:rPr>
        <w:t>As empresas se comprometem a repassar aos Sindicatos dos Trabalhadores, no prazo de 48h (quarenta e oito horas), a cada mês, as mensalidades descontadas de seus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32. – MULTA POR DISPENSA</w:t>
      </w:r>
      <w:r>
        <w:rPr>
          <w:rFonts w:ascii="Arial" w:hAnsi="Arial" w:cs="Arial"/>
          <w:color w:val="333333"/>
          <w:sz w:val="19"/>
          <w:szCs w:val="19"/>
        </w:rPr>
        <w:br/>
      </w:r>
      <w:r>
        <w:rPr>
          <w:rFonts w:ascii="Arial" w:hAnsi="Arial" w:cs="Arial"/>
          <w:color w:val="333333"/>
          <w:sz w:val="19"/>
          <w:szCs w:val="19"/>
          <w:shd w:val="clear" w:color="auto" w:fill="FFFFFF"/>
        </w:rPr>
        <w:t>Para efeito de cominação estabelecida no artigo 9º (nono) da Lei nº 7.238/84, será considerada a data de dispensa do empregado demitido sem justa causa, a data correspondente ao termo final do aviso prévio, independentemente de ter sido dispensado o trabalho em seu curso ou de ter ele sido indenizado.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33. – ADICIONAL DE INSALUBRIDADE – SÚMULA 17 DO TST</w:t>
      </w:r>
      <w:r>
        <w:rPr>
          <w:rFonts w:ascii="Arial" w:hAnsi="Arial" w:cs="Arial"/>
          <w:color w:val="333333"/>
          <w:sz w:val="19"/>
          <w:szCs w:val="19"/>
        </w:rPr>
        <w:br/>
      </w:r>
      <w:r>
        <w:rPr>
          <w:rFonts w:ascii="Arial" w:hAnsi="Arial" w:cs="Arial"/>
          <w:color w:val="333333"/>
          <w:sz w:val="19"/>
          <w:szCs w:val="19"/>
          <w:shd w:val="clear" w:color="auto" w:fill="FFFFFF"/>
        </w:rPr>
        <w:t>Para os trabalhadores abrangidos pela presente convenção o adicional de insalubridade, quando devido, será calculado na forma da Súmula nº 17 do Tribunal Superior do Trabalho, a incidir sobre os respectivos pisos salariais previstos na Cláusula 01 e subcláusulas.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34. – TARIFAS BANCÁRIAS</w:t>
      </w:r>
      <w:r>
        <w:rPr>
          <w:rFonts w:ascii="Arial" w:hAnsi="Arial" w:cs="Arial"/>
          <w:color w:val="333333"/>
          <w:sz w:val="19"/>
          <w:szCs w:val="19"/>
        </w:rPr>
        <w:br/>
      </w:r>
      <w:r>
        <w:rPr>
          <w:rFonts w:ascii="Arial" w:hAnsi="Arial" w:cs="Arial"/>
          <w:color w:val="333333"/>
          <w:sz w:val="19"/>
          <w:szCs w:val="19"/>
          <w:shd w:val="clear" w:color="auto" w:fill="FFFFFF"/>
        </w:rP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35. – DESCONTO ASSISTENCIAL / TRABALHADORES</w:t>
      </w:r>
      <w:r>
        <w:rPr>
          <w:rFonts w:ascii="Arial" w:hAnsi="Arial" w:cs="Arial"/>
          <w:color w:val="333333"/>
          <w:sz w:val="19"/>
          <w:szCs w:val="19"/>
        </w:rPr>
        <w:br/>
      </w:r>
      <w:r>
        <w:rPr>
          <w:rFonts w:ascii="Arial" w:hAnsi="Arial" w:cs="Arial"/>
          <w:color w:val="333333"/>
          <w:sz w:val="19"/>
          <w:szCs w:val="19"/>
          <w:shd w:val="clear" w:color="auto" w:fill="FFFFFF"/>
        </w:rPr>
        <w:t xml:space="preserve">1) -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correspondente a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 dia do salário do mês de julho de 2005, já reajustado, e recolherão ditas importâncias aos cofres da Federação, no prazo de 10 (dez) dias, contados da data em que for efetivado o desconto.</w:t>
      </w:r>
      <w:r>
        <w:rPr>
          <w:rFonts w:ascii="Arial" w:hAnsi="Arial" w:cs="Arial"/>
          <w:color w:val="333333"/>
          <w:sz w:val="19"/>
          <w:szCs w:val="19"/>
        </w:rPr>
        <w:br/>
      </w:r>
      <w:r>
        <w:rPr>
          <w:rFonts w:ascii="Arial" w:hAnsi="Arial" w:cs="Arial"/>
          <w:color w:val="333333"/>
          <w:sz w:val="19"/>
          <w:szCs w:val="19"/>
          <w:shd w:val="clear" w:color="auto" w:fill="FFFFFF"/>
        </w:rPr>
        <w:t xml:space="preserve">2) - As empresas com estabelecimentos industriais no âmbito de representação do SINDICATO DOS TRABALHADORES NAS INDÚSTRIAS METALÚRGICAS, MECÂNICAS E DE MATERIAL ELÉTRICO DE PORTO ALEGRE, fica estabelecida e autorizada pela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dos Trabalhadores, a fixação de Contribuição </w:t>
      </w:r>
      <w:proofErr w:type="spellStart"/>
      <w:r>
        <w:rPr>
          <w:rFonts w:ascii="Arial" w:hAnsi="Arial" w:cs="Arial"/>
          <w:color w:val="333333"/>
          <w:sz w:val="19"/>
          <w:szCs w:val="19"/>
          <w:shd w:val="clear" w:color="auto" w:fill="FFFFFF"/>
        </w:rPr>
        <w:t>Negocial</w:t>
      </w:r>
      <w:proofErr w:type="spellEnd"/>
      <w:r>
        <w:rPr>
          <w:rFonts w:ascii="Arial" w:hAnsi="Arial" w:cs="Arial"/>
          <w:color w:val="333333"/>
          <w:sz w:val="19"/>
          <w:szCs w:val="19"/>
          <w:shd w:val="clear" w:color="auto" w:fill="FFFFFF"/>
        </w:rPr>
        <w:t xml:space="preserve">, a ser descontada dos salários dos empregados integrantes da categoria profissional, devidamente adequada ao princípio da razoabilidade para sua fixação. Referida contribuição fica fixada na importância equivalente a 8,0% (oito por cento) do salário do mês de julho de 2005, já reajustado, limitado ao valor de R$ 221,19 (duzentos e vinte e </w:t>
      </w:r>
      <w:proofErr w:type="gramStart"/>
      <w:r>
        <w:rPr>
          <w:rFonts w:ascii="Arial" w:hAnsi="Arial" w:cs="Arial"/>
          <w:color w:val="333333"/>
          <w:sz w:val="19"/>
          <w:szCs w:val="19"/>
          <w:shd w:val="clear" w:color="auto" w:fill="FFFFFF"/>
        </w:rPr>
        <w:t>um reais</w:t>
      </w:r>
      <w:proofErr w:type="gramEnd"/>
      <w:r>
        <w:rPr>
          <w:rFonts w:ascii="Arial" w:hAnsi="Arial" w:cs="Arial"/>
          <w:color w:val="333333"/>
          <w:sz w:val="19"/>
          <w:szCs w:val="19"/>
          <w:shd w:val="clear" w:color="auto" w:fill="FFFFFF"/>
        </w:rPr>
        <w:t xml:space="preserve"> e dezenove centavos); e mais 0,80% (zero vírgula oitenta por cento) no mês de setembro de 2005, limitado ao valor de R$ 22,33 (vinte e dois reais e trinta e três centavos), recolhendo ditas importâncias aos cofres do sindicato, no prazo de 10 (dez) dias, contados da data em que for efetivado o desconto.</w:t>
      </w:r>
      <w:r>
        <w:rPr>
          <w:rFonts w:ascii="Arial" w:hAnsi="Arial" w:cs="Arial"/>
          <w:color w:val="333333"/>
          <w:sz w:val="19"/>
          <w:szCs w:val="19"/>
        </w:rPr>
        <w:br/>
      </w:r>
      <w:r>
        <w:rPr>
          <w:rFonts w:ascii="Arial" w:hAnsi="Arial" w:cs="Arial"/>
          <w:color w:val="333333"/>
          <w:sz w:val="19"/>
          <w:szCs w:val="19"/>
          <w:shd w:val="clear" w:color="auto" w:fill="FFFFFF"/>
        </w:rPr>
        <w:t xml:space="preserve">Parágrafo único - O não recolhimento das importâncias antes referidas, nas datas aprazadas, acarretará às empresas uma multa no valor da quantia descontada dos empregados, acrescida de </w:t>
      </w:r>
      <w:r>
        <w:rPr>
          <w:rFonts w:ascii="Arial" w:hAnsi="Arial" w:cs="Arial"/>
          <w:color w:val="333333"/>
          <w:sz w:val="19"/>
          <w:szCs w:val="19"/>
          <w:shd w:val="clear" w:color="auto" w:fill="FFFFFF"/>
        </w:rPr>
        <w:lastRenderedPageBreak/>
        <w:t>juros de mora de 2% (dois por cento) ao mês, além da atualização monetária, pelo índice do INPC (IBGE), em favor do respectivo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36. – DESCONTO PATRONAL</w:t>
      </w:r>
      <w:r>
        <w:rPr>
          <w:rFonts w:ascii="Arial" w:hAnsi="Arial" w:cs="Arial"/>
          <w:color w:val="333333"/>
          <w:sz w:val="19"/>
          <w:szCs w:val="19"/>
        </w:rPr>
        <w:br/>
      </w:r>
      <w:r>
        <w:rPr>
          <w:rFonts w:ascii="Arial" w:hAnsi="Arial" w:cs="Arial"/>
          <w:color w:val="333333"/>
          <w:sz w:val="19"/>
          <w:szCs w:val="19"/>
          <w:shd w:val="clear" w:color="auto" w:fill="FFFFFF"/>
        </w:rPr>
        <w:t xml:space="preserve">Os empregadores, de acordo com deliberação da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recolherão, até o dia 29 de julho de 2005, ao SINDICATO DA INDÚSTRIA DE REPARAÇÃO DE VEÍCULOS E ACESSÓRIOS NO ESTADO DO RIO GRANDE DO SUL a importância equivalente a 6% (seis por cento) do total da folha de pagamento do mês de junho de 2005, calculada sobre os salários já reajustados.</w:t>
      </w:r>
      <w:r>
        <w:rPr>
          <w:rFonts w:ascii="Arial" w:hAnsi="Arial" w:cs="Arial"/>
          <w:color w:val="333333"/>
          <w:sz w:val="19"/>
          <w:szCs w:val="19"/>
        </w:rPr>
        <w:br/>
      </w:r>
      <w:r>
        <w:rPr>
          <w:rFonts w:ascii="Arial" w:hAnsi="Arial" w:cs="Arial"/>
          <w:color w:val="333333"/>
          <w:sz w:val="19"/>
          <w:szCs w:val="19"/>
          <w:shd w:val="clear" w:color="auto" w:fill="FFFFFF"/>
        </w:rPr>
        <w:t xml:space="preserve">Parágrafo primeiro: Para os autônomos e </w:t>
      </w:r>
      <w:proofErr w:type="spellStart"/>
      <w:r>
        <w:rPr>
          <w:rFonts w:ascii="Arial" w:hAnsi="Arial" w:cs="Arial"/>
          <w:color w:val="333333"/>
          <w:sz w:val="19"/>
          <w:szCs w:val="19"/>
          <w:shd w:val="clear" w:color="auto" w:fill="FFFFFF"/>
        </w:rPr>
        <w:t>micro-</w:t>
      </w:r>
      <w:proofErr w:type="gramStart"/>
      <w:r>
        <w:rPr>
          <w:rFonts w:ascii="Arial" w:hAnsi="Arial" w:cs="Arial"/>
          <w:color w:val="333333"/>
          <w:sz w:val="19"/>
          <w:szCs w:val="19"/>
          <w:shd w:val="clear" w:color="auto" w:fill="FFFFFF"/>
        </w:rPr>
        <w:t>empresas</w:t>
      </w:r>
      <w:proofErr w:type="spellEnd"/>
      <w:r>
        <w:rPr>
          <w:rFonts w:ascii="Arial" w:hAnsi="Arial" w:cs="Arial"/>
          <w:color w:val="333333"/>
          <w:sz w:val="19"/>
          <w:szCs w:val="19"/>
          <w:shd w:val="clear" w:color="auto" w:fill="FFFFFF"/>
        </w:rPr>
        <w:t>, sem empregados, fica</w:t>
      </w:r>
      <w:proofErr w:type="gramEnd"/>
      <w:r>
        <w:rPr>
          <w:rFonts w:ascii="Arial" w:hAnsi="Arial" w:cs="Arial"/>
          <w:color w:val="333333"/>
          <w:sz w:val="19"/>
          <w:szCs w:val="19"/>
          <w:shd w:val="clear" w:color="auto" w:fill="FFFFFF"/>
        </w:rPr>
        <w:t xml:space="preserve"> estabelecido um valor único equivalente a R$ 50,00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reais), que deverá ser pago até o dia 29 de julho de 2005.</w:t>
      </w:r>
      <w:r>
        <w:rPr>
          <w:rFonts w:ascii="Arial" w:hAnsi="Arial" w:cs="Arial"/>
          <w:color w:val="333333"/>
          <w:sz w:val="19"/>
          <w:szCs w:val="19"/>
        </w:rPr>
        <w:br/>
      </w:r>
      <w:r>
        <w:rPr>
          <w:rFonts w:ascii="Arial" w:hAnsi="Arial" w:cs="Arial"/>
          <w:color w:val="333333"/>
          <w:sz w:val="19"/>
          <w:szCs w:val="19"/>
          <w:shd w:val="clear" w:color="auto" w:fill="FFFFFF"/>
        </w:rPr>
        <w:t>Parágrafo segundo: o não pagamento da importância prevista no “caput” e parágrafo primeiro supra implicará em multa de 2% sobre o valor a ser recolhido, acrescido de juros de mora de 1% ao mês e correção monetária pelo índice do INPC (IBGE) pro rata, em favor do Sindicato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37. – VIGÊNCIA E DATA-BASE</w:t>
      </w:r>
      <w:r>
        <w:rPr>
          <w:rFonts w:ascii="Arial" w:hAnsi="Arial" w:cs="Arial"/>
          <w:color w:val="333333"/>
          <w:sz w:val="19"/>
          <w:szCs w:val="19"/>
        </w:rPr>
        <w:br/>
      </w:r>
      <w:proofErr w:type="gramStart"/>
      <w:r>
        <w:rPr>
          <w:rFonts w:ascii="Arial" w:hAnsi="Arial" w:cs="Arial"/>
          <w:color w:val="333333"/>
          <w:sz w:val="19"/>
          <w:szCs w:val="19"/>
          <w:shd w:val="clear" w:color="auto" w:fill="FFFFFF"/>
        </w:rPr>
        <w:t>Fica</w:t>
      </w:r>
      <w:proofErr w:type="gramEnd"/>
      <w:r>
        <w:rPr>
          <w:rFonts w:ascii="Arial" w:hAnsi="Arial" w:cs="Arial"/>
          <w:color w:val="333333"/>
          <w:sz w:val="19"/>
          <w:szCs w:val="19"/>
          <w:shd w:val="clear" w:color="auto" w:fill="FFFFFF"/>
        </w:rPr>
        <w:t xml:space="preserve"> mantida a data-base de 1º de maio para revisão do presente acordo, para todos os efeitos, o qual vigorará pelo prazo de um ano a contar de 1º de maio de 2005 até 30 de abril de 2006.</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38. – REVISÃO</w:t>
      </w:r>
      <w:r>
        <w:rPr>
          <w:rFonts w:ascii="Arial" w:hAnsi="Arial" w:cs="Arial"/>
          <w:color w:val="333333"/>
          <w:sz w:val="19"/>
          <w:szCs w:val="19"/>
        </w:rPr>
        <w:br/>
      </w:r>
      <w:r>
        <w:rPr>
          <w:rFonts w:ascii="Arial" w:hAnsi="Arial" w:cs="Arial"/>
          <w:color w:val="333333"/>
          <w:sz w:val="19"/>
          <w:szCs w:val="19"/>
          <w:shd w:val="clear" w:color="auto" w:fill="FFFFFF"/>
        </w:rPr>
        <w:t>A prorrogação ou revisão parcial ou total destes dispositivos somente poderá ser negociada nos 60 (sessenta) dias anteriores ao término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39. – CASOS OMISSOS</w:t>
      </w:r>
      <w:r>
        <w:rPr>
          <w:rFonts w:ascii="Arial" w:hAnsi="Arial" w:cs="Arial"/>
          <w:color w:val="333333"/>
          <w:sz w:val="19"/>
          <w:szCs w:val="19"/>
        </w:rPr>
        <w:br/>
      </w:r>
      <w:r>
        <w:rPr>
          <w:rFonts w:ascii="Arial" w:hAnsi="Arial" w:cs="Arial"/>
          <w:color w:val="333333"/>
          <w:sz w:val="19"/>
          <w:szCs w:val="19"/>
          <w:shd w:val="clear" w:color="auto" w:fill="FFFFFF"/>
        </w:rPr>
        <w:t>Os casos omissos serão regulados pela Consolidação das Leis do Trabalho e por toda a legislação posterior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40. – SOLUÇÃO DE DIVERGÊNCIAS</w:t>
      </w:r>
      <w:r>
        <w:rPr>
          <w:rFonts w:ascii="Arial" w:hAnsi="Arial" w:cs="Arial"/>
          <w:color w:val="333333"/>
          <w:sz w:val="19"/>
          <w:szCs w:val="19"/>
        </w:rPr>
        <w:br/>
      </w:r>
      <w:r>
        <w:rPr>
          <w:rFonts w:ascii="Arial" w:hAnsi="Arial" w:cs="Arial"/>
          <w:color w:val="333333"/>
          <w:sz w:val="19"/>
          <w:szCs w:val="19"/>
          <w:shd w:val="clear" w:color="auto" w:fill="FFFFFF"/>
        </w:rPr>
        <w:t>A Justiça do Trabalho resolverá as divergências entre os convenentes.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41. – AFIXAÇÃO DE CÓPIAS</w:t>
      </w:r>
      <w:r>
        <w:rPr>
          <w:rFonts w:ascii="Arial" w:hAnsi="Arial" w:cs="Arial"/>
          <w:color w:val="333333"/>
          <w:sz w:val="19"/>
          <w:szCs w:val="19"/>
        </w:rPr>
        <w:br/>
      </w:r>
      <w:r>
        <w:rPr>
          <w:rFonts w:ascii="Arial" w:hAnsi="Arial" w:cs="Arial"/>
          <w:color w:val="333333"/>
          <w:sz w:val="19"/>
          <w:szCs w:val="19"/>
          <w:shd w:val="clear" w:color="auto" w:fill="FFFFFF"/>
        </w:rPr>
        <w:t xml:space="preserve">Cópias autênticas desta Convenção serão obrigatoriamente afixadas de modo visível, na sede das entidades convenentes e nos estabelecimentos das empresas, dentro de </w:t>
      </w:r>
      <w:proofErr w:type="gramStart"/>
      <w:r>
        <w:rPr>
          <w:rFonts w:ascii="Arial" w:hAnsi="Arial" w:cs="Arial"/>
          <w:color w:val="333333"/>
          <w:sz w:val="19"/>
          <w:szCs w:val="19"/>
          <w:shd w:val="clear" w:color="auto" w:fill="FFFFFF"/>
        </w:rPr>
        <w:t>3</w:t>
      </w:r>
      <w:proofErr w:type="gramEnd"/>
      <w:r>
        <w:rPr>
          <w:rFonts w:ascii="Arial" w:hAnsi="Arial" w:cs="Arial"/>
          <w:color w:val="333333"/>
          <w:sz w:val="19"/>
          <w:szCs w:val="19"/>
          <w:shd w:val="clear" w:color="auto" w:fill="FFFFFF"/>
        </w:rPr>
        <w:t xml:space="preserve"> (três) dias da data do seu depósito na DRT.</w:t>
      </w:r>
      <w:r>
        <w:rPr>
          <w:rFonts w:ascii="Arial" w:hAnsi="Arial" w:cs="Arial"/>
          <w:color w:val="333333"/>
          <w:sz w:val="19"/>
          <w:szCs w:val="19"/>
        </w:rPr>
        <w:br/>
      </w:r>
      <w:r>
        <w:rPr>
          <w:rFonts w:ascii="Arial" w:hAnsi="Arial" w:cs="Arial"/>
          <w:color w:val="333333"/>
          <w:sz w:val="19"/>
          <w:szCs w:val="19"/>
          <w:shd w:val="clear" w:color="auto" w:fill="FFFFFF"/>
        </w:rPr>
        <w:t>42. – FORMA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Este instrumento é lavrado em 03 (três) vias de igual teor e forma, das quais as duas primeiras ficarão com os sindicatos convenentes e a terceira será encaminhada a depósito na DRT.</w:t>
      </w:r>
      <w:r>
        <w:rPr>
          <w:rFonts w:ascii="Arial" w:hAnsi="Arial" w:cs="Arial"/>
          <w:color w:val="333333"/>
          <w:sz w:val="19"/>
          <w:szCs w:val="19"/>
        </w:rPr>
        <w:br/>
      </w:r>
      <w:r>
        <w:rPr>
          <w:rFonts w:ascii="Arial" w:hAnsi="Arial" w:cs="Arial"/>
          <w:color w:val="333333"/>
          <w:sz w:val="19"/>
          <w:szCs w:val="19"/>
          <w:shd w:val="clear" w:color="auto" w:fill="FFFFFF"/>
        </w:rPr>
        <w:t>E, assim, por estarem justos e convencionados, firmam o presente instrumento, para que produza seus jurídicos e legais efeitos.</w:t>
      </w:r>
    </w:p>
    <w:sectPr w:rsidR="00C553A6" w:rsidRPr="00283A83"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13C2C"/>
    <w:rsid w:val="00151966"/>
    <w:rsid w:val="00283A83"/>
    <w:rsid w:val="002B1111"/>
    <w:rsid w:val="00572F46"/>
    <w:rsid w:val="005D0F26"/>
    <w:rsid w:val="00606390"/>
    <w:rsid w:val="00936310"/>
    <w:rsid w:val="009553D4"/>
    <w:rsid w:val="00A32E4A"/>
    <w:rsid w:val="00A93E0C"/>
    <w:rsid w:val="00AE6810"/>
    <w:rsid w:val="00BB0DB9"/>
    <w:rsid w:val="00BD40ED"/>
    <w:rsid w:val="00C264AE"/>
    <w:rsid w:val="00C553A6"/>
    <w:rsid w:val="00CF5F92"/>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3609</Words>
  <Characters>19493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2024-07-17T18:40:00Z</dcterms:created>
  <dcterms:modified xsi:type="dcterms:W3CDTF">2024-07-17T18:40:00Z</dcterms:modified>
</cp:coreProperties>
</file>